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BB7E965" w:rsidP="6BB7E965" w:rsidRDefault="6BB7E965" w14:paraId="0A6E1792" w14:textId="0C04FF69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  <w:color w:val="000000" w:themeColor="text1" w:themeTint="FF" w:themeShade="FF"/>
          <w:sz w:val="24"/>
          <w:szCs w:val="24"/>
        </w:rPr>
      </w:pPr>
      <w:r w:rsidRPr="6BB7E965" w:rsidR="6BB7E965">
        <w:rPr>
          <w:b w:val="1"/>
          <w:bCs w:val="1"/>
          <w:color w:val="000000" w:themeColor="text1" w:themeTint="FF" w:themeShade="FF"/>
          <w:sz w:val="24"/>
          <w:szCs w:val="24"/>
        </w:rPr>
        <w:t>ZASADY BHP W PRACOWNI DĘBINA</w:t>
      </w:r>
    </w:p>
    <w:p w:rsidR="6BB7E965" w:rsidP="6BB7E965" w:rsidRDefault="6BB7E965" w14:paraId="3F79B505" w14:textId="6F7917ED">
      <w:pPr>
        <w:pStyle w:val="Normal"/>
        <w:rPr>
          <w:b w:val="0"/>
          <w:bCs w:val="0"/>
          <w:color w:val="000000" w:themeColor="text1" w:themeTint="FF" w:themeShade="FF"/>
          <w:sz w:val="24"/>
          <w:szCs w:val="24"/>
        </w:rPr>
      </w:pPr>
    </w:p>
    <w:p w:rsidR="6BB7E965" w:rsidP="6BB7E965" w:rsidRDefault="6BB7E965" w14:paraId="5009FE91" w14:textId="1395AA9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</w:pPr>
      <w:r w:rsidRPr="6BB7E965" w:rsidR="6BB7E965">
        <w:rPr>
          <w:b w:val="0"/>
          <w:bCs w:val="0"/>
          <w:color w:val="000000" w:themeColor="text1" w:themeTint="FF" w:themeShade="FF"/>
          <w:sz w:val="24"/>
          <w:szCs w:val="24"/>
        </w:rPr>
        <w:t>Uczestnicy mają do dyspozycji wyłącznie materiały znajdujące się na stole szkoleniowym przygotowanym na potrzeby zajęć.</w:t>
      </w:r>
    </w:p>
    <w:p w:rsidR="6BB7E965" w:rsidP="6BB7E965" w:rsidRDefault="6BB7E965" w14:paraId="734B01F2" w14:textId="2E860FBF">
      <w:pPr>
        <w:pStyle w:val="ListParagraph"/>
        <w:numPr>
          <w:ilvl w:val="0"/>
          <w:numId w:val="1"/>
        </w:numPr>
        <w:rPr>
          <w:b w:val="0"/>
          <w:bCs w:val="0"/>
          <w:color w:val="000000" w:themeColor="text1" w:themeTint="FF" w:themeShade="FF"/>
          <w:sz w:val="24"/>
          <w:szCs w:val="24"/>
        </w:rPr>
      </w:pPr>
      <w:r w:rsidRPr="6BB7E965" w:rsidR="6BB7E965">
        <w:rPr>
          <w:b w:val="0"/>
          <w:bCs w:val="0"/>
          <w:color w:val="000000" w:themeColor="text1" w:themeTint="FF" w:themeShade="FF"/>
          <w:sz w:val="24"/>
          <w:szCs w:val="24"/>
        </w:rPr>
        <w:t>W trakcie zajęć uczestnicy nie korzystają z zasobów Pracowni nieudostępnionych na potrzeby realizacji zajęć (w szczególności ostrych narzędzi, szkliw, gliny, narzędzi oraz sprzętów).</w:t>
      </w:r>
    </w:p>
    <w:p w:rsidR="6BB7E965" w:rsidP="6BB7E965" w:rsidRDefault="6BB7E965" w14:paraId="31AA0BE5" w14:textId="08CC15F7">
      <w:pPr>
        <w:pStyle w:val="ListParagraph"/>
        <w:numPr>
          <w:ilvl w:val="0"/>
          <w:numId w:val="1"/>
        </w:numPr>
        <w:rPr>
          <w:b w:val="0"/>
          <w:bCs w:val="0"/>
          <w:color w:val="000000" w:themeColor="text1" w:themeTint="FF" w:themeShade="FF"/>
          <w:sz w:val="24"/>
          <w:szCs w:val="24"/>
        </w:rPr>
      </w:pPr>
      <w:r w:rsidRPr="6BB7E965" w:rsidR="6BB7E965">
        <w:rPr>
          <w:b w:val="0"/>
          <w:bCs w:val="0"/>
          <w:color w:val="000000" w:themeColor="text1" w:themeTint="FF" w:themeShade="FF"/>
          <w:sz w:val="24"/>
          <w:szCs w:val="24"/>
        </w:rPr>
        <w:t>Nierozrobione szkliwa, pyły oraz proszki powstałe podczas pracy w pracowni ceramicznej są szkodliwe dla zdrowia. Aby zminimalizować ryzyko zanieczyszczenia nie wolno dmuchać i rozpylać ich w powietrze.  Wszelkie pyły należy ścierać na mokro.</w:t>
      </w:r>
    </w:p>
    <w:p w:rsidR="6BB7E965" w:rsidP="6BB7E965" w:rsidRDefault="6BB7E965" w14:paraId="41ED0FA1" w14:textId="0DEF5E0A">
      <w:pPr>
        <w:pStyle w:val="ListParagraph"/>
        <w:numPr>
          <w:ilvl w:val="0"/>
          <w:numId w:val="1"/>
        </w:numPr>
        <w:rPr>
          <w:b w:val="0"/>
          <w:bCs w:val="0"/>
          <w:color w:val="000000" w:themeColor="text1" w:themeTint="FF" w:themeShade="FF"/>
          <w:sz w:val="24"/>
          <w:szCs w:val="24"/>
        </w:rPr>
      </w:pPr>
      <w:r w:rsidRPr="6BB7E965" w:rsidR="6BB7E965">
        <w:rPr>
          <w:b w:val="0"/>
          <w:bCs w:val="0"/>
          <w:color w:val="000000" w:themeColor="text1" w:themeTint="FF" w:themeShade="FF"/>
          <w:sz w:val="24"/>
          <w:szCs w:val="24"/>
        </w:rPr>
        <w:t>Ostre narzędzia należy używać tylko i wyłącznie za zgodą i pod opieką instruktora.</w:t>
      </w:r>
    </w:p>
    <w:p w:rsidR="6BB7E965" w:rsidP="6BB7E965" w:rsidRDefault="6BB7E965" w14:paraId="126D8718" w14:textId="20BD7600">
      <w:pPr>
        <w:pStyle w:val="ListParagraph"/>
        <w:numPr>
          <w:ilvl w:val="0"/>
          <w:numId w:val="1"/>
        </w:numPr>
        <w:rPr>
          <w:b w:val="0"/>
          <w:bCs w:val="0"/>
          <w:color w:val="000000" w:themeColor="text1" w:themeTint="FF" w:themeShade="FF"/>
          <w:sz w:val="24"/>
          <w:szCs w:val="24"/>
        </w:rPr>
      </w:pPr>
      <w:r w:rsidRPr="6BB7E965" w:rsidR="6BB7E965">
        <w:rPr>
          <w:b w:val="0"/>
          <w:bCs w:val="0"/>
          <w:color w:val="000000" w:themeColor="text1" w:themeTint="FF" w:themeShade="FF"/>
          <w:sz w:val="24"/>
          <w:szCs w:val="24"/>
        </w:rPr>
        <w:t>Obowiązkiem uczestnika zajęć jest pozostawienie czystego miejsca pracy (oczyszczenie narzędzi drewnianych, umycie narzędzi metalowych i innych, przetarcie stołu).</w:t>
      </w:r>
    </w:p>
    <w:p w:rsidR="6BB7E965" w:rsidP="6BB7E965" w:rsidRDefault="6BB7E965" w14:paraId="4D741B92" w14:textId="591E65BF">
      <w:pPr>
        <w:pStyle w:val="ListParagraph"/>
        <w:numPr>
          <w:ilvl w:val="0"/>
          <w:numId w:val="1"/>
        </w:numPr>
        <w:rPr>
          <w:b w:val="0"/>
          <w:bCs w:val="0"/>
          <w:color w:val="000000" w:themeColor="text1" w:themeTint="FF" w:themeShade="FF"/>
          <w:sz w:val="24"/>
          <w:szCs w:val="24"/>
        </w:rPr>
      </w:pPr>
      <w:r w:rsidRPr="6BB7E965" w:rsidR="6BB7E965">
        <w:rPr>
          <w:b w:val="0"/>
          <w:bCs w:val="0"/>
          <w:color w:val="000000" w:themeColor="text1" w:themeTint="FF" w:themeShade="FF"/>
          <w:sz w:val="24"/>
          <w:szCs w:val="24"/>
        </w:rPr>
        <w:t>Wszystkie wykonane w pracowni prace należy podpisać.</w:t>
      </w:r>
    </w:p>
    <w:p w:rsidR="6BB7E965" w:rsidP="6BB7E965" w:rsidRDefault="6BB7E965" w14:paraId="6679D1EC" w14:textId="311D2013">
      <w:pPr>
        <w:pStyle w:val="ListParagraph"/>
        <w:numPr>
          <w:ilvl w:val="0"/>
          <w:numId w:val="1"/>
        </w:numPr>
        <w:rPr>
          <w:b w:val="0"/>
          <w:bCs w:val="0"/>
          <w:color w:val="000000" w:themeColor="text1" w:themeTint="FF" w:themeShade="FF"/>
          <w:sz w:val="24"/>
          <w:szCs w:val="24"/>
        </w:rPr>
      </w:pPr>
      <w:r w:rsidRPr="6BB7E965" w:rsidR="6BB7E965">
        <w:rPr>
          <w:b w:val="0"/>
          <w:bCs w:val="0"/>
          <w:color w:val="000000" w:themeColor="text1" w:themeTint="FF" w:themeShade="FF"/>
          <w:sz w:val="24"/>
          <w:szCs w:val="24"/>
        </w:rPr>
        <w:t>W Pracowni uważamy na prace innych uczestników (dotyczy prac wykonywanych w trakcie zajęć, jak również prac znajdujących się w Pracowni).</w:t>
      </w:r>
    </w:p>
    <w:p w:rsidR="6BB7E965" w:rsidP="6BB7E965" w:rsidRDefault="6BB7E965" w14:paraId="296129D2" w14:textId="5987D751">
      <w:pPr>
        <w:pStyle w:val="ListParagraph"/>
        <w:numPr>
          <w:ilvl w:val="0"/>
          <w:numId w:val="1"/>
        </w:numPr>
        <w:rPr>
          <w:b w:val="0"/>
          <w:bCs w:val="0"/>
          <w:color w:val="000000" w:themeColor="text1" w:themeTint="FF" w:themeShade="FF"/>
          <w:sz w:val="24"/>
          <w:szCs w:val="24"/>
        </w:rPr>
      </w:pPr>
      <w:r w:rsidRPr="6BB7E965" w:rsidR="6BB7E965">
        <w:rPr>
          <w:b w:val="0"/>
          <w:bCs w:val="0"/>
          <w:color w:val="000000" w:themeColor="text1" w:themeTint="FF" w:themeShade="FF"/>
          <w:sz w:val="24"/>
          <w:szCs w:val="24"/>
        </w:rPr>
        <w:t>W Pracowni nie wypalane są prace powstałe poza Pracownią.</w:t>
      </w:r>
    </w:p>
    <w:p w:rsidR="6BB7E965" w:rsidP="6BB7E965" w:rsidRDefault="6BB7E965" w14:paraId="1537EC08" w14:textId="1861F88F">
      <w:pPr>
        <w:pStyle w:val="ListParagraph"/>
        <w:numPr>
          <w:ilvl w:val="0"/>
          <w:numId w:val="1"/>
        </w:numPr>
        <w:rPr>
          <w:b w:val="0"/>
          <w:bCs w:val="0"/>
          <w:color w:val="000000" w:themeColor="text1" w:themeTint="FF" w:themeShade="FF"/>
          <w:sz w:val="24"/>
          <w:szCs w:val="24"/>
        </w:rPr>
      </w:pPr>
      <w:r w:rsidRPr="6BB7E965" w:rsidR="6BB7E965">
        <w:rPr>
          <w:b w:val="0"/>
          <w:bCs w:val="0"/>
          <w:color w:val="000000" w:themeColor="text1" w:themeTint="FF" w:themeShade="FF"/>
          <w:sz w:val="24"/>
          <w:szCs w:val="24"/>
        </w:rPr>
        <w:t xml:space="preserve">Uczestnikom w ramach zajęć 60 minutowych przysługuje 0,5 kg gliny.   </w:t>
      </w:r>
    </w:p>
    <w:p w:rsidR="6BB7E965" w:rsidP="6BB7E965" w:rsidRDefault="6BB7E965" w14:paraId="4C3A7CF1" w14:textId="6A0933EE">
      <w:pPr>
        <w:pStyle w:val="ListParagraph"/>
        <w:numPr>
          <w:ilvl w:val="0"/>
          <w:numId w:val="1"/>
        </w:numPr>
        <w:rPr>
          <w:b w:val="0"/>
          <w:bCs w:val="0"/>
          <w:color w:val="000000" w:themeColor="text1" w:themeTint="FF" w:themeShade="FF"/>
          <w:sz w:val="24"/>
          <w:szCs w:val="24"/>
        </w:rPr>
      </w:pPr>
      <w:r w:rsidRPr="6BB7E965" w:rsidR="6BB7E965">
        <w:rPr>
          <w:b w:val="0"/>
          <w:bCs w:val="0"/>
          <w:color w:val="000000" w:themeColor="text1" w:themeTint="FF" w:themeShade="FF"/>
          <w:sz w:val="24"/>
          <w:szCs w:val="24"/>
        </w:rPr>
        <w:t>Za każde kolejne 0,5 kg gliny naliczana jest opłata jak za zajęcia.</w:t>
      </w:r>
    </w:p>
    <w:p w:rsidR="6BB7E965" w:rsidP="6BB7E965" w:rsidRDefault="6BB7E965" w14:paraId="7EF91B4E" w14:textId="173163A8">
      <w:pPr>
        <w:pStyle w:val="ListParagraph"/>
        <w:numPr>
          <w:ilvl w:val="0"/>
          <w:numId w:val="1"/>
        </w:numPr>
        <w:rPr>
          <w:b w:val="0"/>
          <w:bCs w:val="0"/>
          <w:color w:val="000000" w:themeColor="text1" w:themeTint="FF" w:themeShade="FF"/>
          <w:sz w:val="24"/>
          <w:szCs w:val="24"/>
        </w:rPr>
      </w:pPr>
      <w:r w:rsidRPr="6BB7E965" w:rsidR="6BB7E965">
        <w:rPr>
          <w:b w:val="0"/>
          <w:bCs w:val="0"/>
          <w:color w:val="000000" w:themeColor="text1" w:themeTint="FF" w:themeShade="FF"/>
          <w:sz w:val="24"/>
          <w:szCs w:val="24"/>
        </w:rPr>
        <w:t>Prace nieodebrane przez Uczestników w ciągu 3 m-</w:t>
      </w:r>
      <w:proofErr w:type="spellStart"/>
      <w:r w:rsidRPr="6BB7E965" w:rsidR="6BB7E965">
        <w:rPr>
          <w:b w:val="0"/>
          <w:bCs w:val="0"/>
          <w:color w:val="000000" w:themeColor="text1" w:themeTint="FF" w:themeShade="FF"/>
          <w:sz w:val="24"/>
          <w:szCs w:val="24"/>
        </w:rPr>
        <w:t>cy</w:t>
      </w:r>
      <w:proofErr w:type="spellEnd"/>
      <w:r w:rsidRPr="6BB7E965" w:rsidR="6BB7E965">
        <w:rPr>
          <w:b w:val="0"/>
          <w:bCs w:val="0"/>
          <w:color w:val="000000" w:themeColor="text1" w:themeTint="FF" w:themeShade="FF"/>
          <w:sz w:val="24"/>
          <w:szCs w:val="24"/>
        </w:rPr>
        <w:t xml:space="preserve"> od dnia zakończenia zajęć - przekazywane są na aukcje charytatywne lub utylizowane.</w:t>
      </w:r>
    </w:p>
    <w:p w:rsidR="6BB7E965" w:rsidP="6BB7E965" w:rsidRDefault="6BB7E965" w14:paraId="4F69998A" w14:textId="7B9123B7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6BB7E965" w:rsidR="6BB7E96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Podczas warsztatów należy stosować się do poleceń osoby prowadzącej</w:t>
      </w:r>
    </w:p>
    <w:p w:rsidR="6BB7E965" w:rsidP="6BB7E965" w:rsidRDefault="6BB7E965" w14:paraId="01D052E1" w14:textId="6BF67A9E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6BB7E965" w:rsidR="6BB7E96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Wszelkie wypadki, niebezpieczeństwa, uszkodzone narzędzia i sprzęty – należy niezwłocznie zgłaszać osobie prowadzącej warsztaty.</w:t>
      </w:r>
    </w:p>
    <w:p w:rsidR="6BB7E965" w:rsidP="6BB7E965" w:rsidRDefault="6BB7E965" w14:paraId="048FFE0A" w14:textId="088523E7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BB7E965" w:rsidR="6BB7E96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Do prac powstających z gliny nie wkładamy żadnych ostrych, drewnianych, metalowych przedmiotów. Mogą spowodować pożar pieca ceramicznego!</w:t>
      </w:r>
    </w:p>
    <w:p w:rsidR="6BB7E965" w:rsidP="6BB7E965" w:rsidRDefault="6BB7E965" w14:paraId="69C56EF4" w14:textId="244B1652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BB7E965" w:rsidR="6BB7E96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Za szkody powstałe na skutek nieprzestrzegania Regulaminu oraz zasad BHP w Pracowni Dębina przez uczestnika zajęć odpowiedzialność ponoszą osobiście uczestnicy zajęć.</w:t>
      </w:r>
    </w:p>
    <w:p w:rsidR="6BB7E965" w:rsidP="6BB7E965" w:rsidRDefault="6BB7E965" w14:paraId="42399709" w14:textId="271C70F6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6BB7E965" w:rsidR="6BB7E96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W przypadku osób nieletnich odpowiedzialność za szkody powstałe na skutek nieprzestrzegania Regulaminu przez uczestnika odpowiedzialność ponoszą rodzice lub opiekunowie.</w:t>
      </w:r>
    </w:p>
    <w:p w:rsidR="6BB7E965" w:rsidP="6BB7E965" w:rsidRDefault="6BB7E965" w14:paraId="0C92C443" w14:textId="31E61DE9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6BB7E965" w:rsidR="6BB7E96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Podczas pracy ze szkliwem należy używać maseczki ochronnej oraz nie spożywać posiłków oraz napojów.</w:t>
      </w:r>
    </w:p>
    <w:p w:rsidR="6BB7E965" w:rsidP="6BB7E965" w:rsidRDefault="6BB7E965" w14:paraId="323AB956" w14:textId="27EC9A02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6BB7E965" w:rsidR="6BB7E96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Szkliwiąc prace jednym kolorem, używamy do tego koloru tylko jednego pędzla, panuje jedna zasada: jeden słoik ze szkliwem = jeden pędzel.</w:t>
      </w:r>
    </w:p>
    <w:p w:rsidR="6BB7E965" w:rsidP="6BB7E965" w:rsidRDefault="6BB7E965" w14:paraId="250C6F63" w14:textId="693A98CE">
      <w:pPr>
        <w:pStyle w:val="ListParagraph"/>
        <w:numPr>
          <w:ilvl w:val="0"/>
          <w:numId w:val="1"/>
        </w:numPr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BB7E965" w:rsidR="6BB7E96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Nie wolno szkliwić miejsca styku pracy w półką pieca. Za niedostosowanie się do wymogi i spowodowanie konieczności czyszczenia pieca jest naliczana opłata w wysokości 45 zł.</w:t>
      </w:r>
    </w:p>
    <w:p w:rsidR="6BB7E965" w:rsidP="6BB7E965" w:rsidRDefault="6BB7E965" w14:paraId="23411C19" w14:textId="32C4060A">
      <w:pPr>
        <w:pStyle w:val="ListParagraph"/>
        <w:numPr>
          <w:ilvl w:val="0"/>
          <w:numId w:val="1"/>
        </w:numPr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BB7E965" w:rsidR="6BB7E96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Niewykorzystaną glinę należy owinąć szczelnie folią (można zwilżyć glinę wodą)</w:t>
      </w:r>
    </w:p>
    <w:p w:rsidR="6BB7E965" w:rsidP="6BB7E965" w:rsidRDefault="6BB7E965" w14:paraId="2B781180" w14:textId="50210A78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6BB7E965" w:rsidR="6BB7E96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W przypadku kontaktu chemii ze skórą należy natychmiast przemyć to miejsce pod bieżącą wodą.</w:t>
      </w:r>
    </w:p>
    <w:p w:rsidR="6BB7E965" w:rsidP="6BB7E965" w:rsidRDefault="6BB7E965" w14:paraId="6C273F7F" w14:textId="479E40B5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6BB7E965" w:rsidR="6BB7E96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W przypadku dostania się szkliwa do oka, należy natychmiast przemyć je wodą i niezwłocznie udać się do lekarza.</w:t>
      </w:r>
    </w:p>
    <w:p w:rsidR="6BB7E965" w:rsidP="6BB7E965" w:rsidRDefault="6BB7E965" w14:paraId="2463F959" w14:textId="5464ECEB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</w:pPr>
      <w:r w:rsidRPr="6BB7E965" w:rsidR="6BB7E96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Pracownia nie ponosi odpowiedzialności za jakiekolwiek szkody na osobie lub jakiekolwiek konsekwencje zdrowotne będące następstwem </w:t>
      </w:r>
      <w:proofErr w:type="gramStart"/>
      <w:r w:rsidRPr="6BB7E965" w:rsidR="6BB7E96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nie zastosowania</w:t>
      </w:r>
      <w:proofErr w:type="gramEnd"/>
      <w:r w:rsidRPr="6BB7E965" w:rsidR="6BB7E96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się do Regulaminu Pracowni, Zasad BHP oraz wynikające z indywidualnego stanu zdrowia osób korzystających z Pracowni.</w:t>
      </w:r>
    </w:p>
    <w:p w:rsidR="6BB7E965" w:rsidP="6BB7E965" w:rsidRDefault="6BB7E965" w14:paraId="0D5E1D47" w14:textId="1C766FDA">
      <w:pPr>
        <w:pStyle w:val="Normal"/>
        <w:rPr>
          <w:b w:val="0"/>
          <w:bCs w:val="0"/>
          <w:color w:val="000000" w:themeColor="text1" w:themeTint="FF" w:themeShade="FF"/>
          <w:sz w:val="24"/>
          <w:szCs w:val="24"/>
        </w:rPr>
      </w:pPr>
    </w:p>
    <w:p w:rsidR="6BB7E965" w:rsidP="6BB7E965" w:rsidRDefault="6BB7E965" w14:paraId="1CA4AD10" w14:textId="6C3BE925">
      <w:pPr>
        <w:pStyle w:val="Normal"/>
        <w:rPr>
          <w:sz w:val="24"/>
          <w:szCs w:val="24"/>
        </w:rPr>
      </w:pPr>
    </w:p>
    <w:p w:rsidR="6BB7E965" w:rsidP="6BB7E965" w:rsidRDefault="6BB7E965" w14:paraId="206E5C71" w14:textId="6B704FB2">
      <w:pPr>
        <w:pStyle w:val="Normal"/>
      </w:pPr>
    </w:p>
    <w:p w:rsidR="6BB7E965" w:rsidP="6BB7E965" w:rsidRDefault="6BB7E965" w14:paraId="76DA93BD" w14:textId="32264A3D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0F0C458"/>
  <w15:docId w15:val="{c0bb9039-c5e5-4f95-b29a-ebfd27f983e7}"/>
  <w:rsids>
    <w:rsidRoot w:val="130371A0"/>
    <w:rsid w:val="130371A0"/>
    <w:rsid w:val="6BB7E96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94ab89bc362490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2020-12-29T14:38:48.3765723Z</dcterms:created>
  <dcterms:modified xsi:type="dcterms:W3CDTF">2020-12-29T15:35:37.7644446Z</dcterms:modified>
  <dc:creator>agata klebba</dc:creator>
  <lastModifiedBy>agata klebba</lastModifiedBy>
</coreProperties>
</file>